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海南科技职业大学开展</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2020年春季新聘教职工入职培训工作</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海南科技职业大学人事处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提高我校新入职教职工业务水平和教学能力，了解本岗位工作职责和要求，强化新教职工的师德建设，做好职业生涯规划，尽快适应学校的工作，促进新教职工尽快成长。根据《学校师资队伍建设发展规划》，2020年5月29日，学校人事处对新聘教职工开展入职培训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培训分上、下午共8场进行.上午培训时间：08:10—12:10；培训地点：石油大楼11楼第三会议室。下午培训时间：14:30—17:40；培训地点：图书馆七楼会议室。培训内容包括</w:t>
      </w:r>
      <w:r>
        <w:rPr>
          <w:rFonts w:hint="eastAsia" w:ascii="仿宋" w:hAnsi="仿宋" w:eastAsia="仿宋" w:cs="仿宋"/>
          <w:sz w:val="28"/>
          <w:szCs w:val="28"/>
          <w:highlight w:val="none"/>
          <w:lang w:val="en-US" w:eastAsia="zh-CN"/>
        </w:rPr>
        <w:t>教务规章制度、师德师风、</w:t>
      </w:r>
      <w:r>
        <w:rPr>
          <w:rFonts w:hint="eastAsia" w:ascii="仿宋" w:hAnsi="仿宋" w:eastAsia="仿宋" w:cs="仿宋"/>
          <w:color w:val="auto"/>
          <w:sz w:val="28"/>
          <w:szCs w:val="28"/>
          <w:highlight w:val="none"/>
          <w:lang w:val="en-US" w:eastAsia="zh-CN"/>
        </w:rPr>
        <w:t>质量体系运行、</w:t>
      </w:r>
      <w:r>
        <w:rPr>
          <w:rFonts w:hint="eastAsia" w:ascii="仿宋" w:hAnsi="仿宋" w:eastAsia="仿宋" w:cs="仿宋"/>
          <w:sz w:val="28"/>
          <w:szCs w:val="28"/>
          <w:highlight w:val="none"/>
          <w:lang w:val="en-US" w:eastAsia="zh-CN"/>
        </w:rPr>
        <w:t>行政办公程序、</w:t>
      </w:r>
      <w:r>
        <w:rPr>
          <w:rFonts w:hint="eastAsia" w:ascii="仿宋" w:hAnsi="仿宋" w:eastAsia="仿宋" w:cs="仿宋"/>
          <w:sz w:val="28"/>
          <w:szCs w:val="28"/>
          <w:lang w:val="en-US" w:eastAsia="zh-CN"/>
        </w:rPr>
        <w:t>人事规章制度、教育法律法规、科研能力提升、国外访问交流学习等方面，主讲人为相关方面处室负责人或资深专家学者，目的在于使新入职教职工对学</w:t>
      </w:r>
      <w:bookmarkStart w:id="0" w:name="_GoBack"/>
      <w:bookmarkEnd w:id="0"/>
      <w:r>
        <w:rPr>
          <w:rFonts w:hint="eastAsia" w:ascii="仿宋" w:hAnsi="仿宋" w:eastAsia="仿宋" w:cs="仿宋"/>
          <w:sz w:val="28"/>
          <w:szCs w:val="28"/>
          <w:lang w:val="en-US" w:eastAsia="zh-CN"/>
        </w:rPr>
        <w:t>校情况、文化和自身岗位职责有全面的了解。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此次参加培训的新聘教职工共57人，除个别教职工因特殊原因外，都做到了按时出勤、认真参训，使本次培训得以高效圆满完成。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973955" cy="3730625"/>
            <wp:effectExtent l="0" t="0" r="9525" b="3175"/>
            <wp:docPr id="10" name="图片 10" descr="2420dc280c0f32a648937cc0a52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420dc280c0f32a648937cc0a528201"/>
                    <pic:cNvPicPr>
                      <a:picLocks noChangeAspect="1"/>
                    </pic:cNvPicPr>
                  </pic:nvPicPr>
                  <pic:blipFill>
                    <a:blip r:embed="rId4"/>
                    <a:stretch>
                      <a:fillRect/>
                    </a:stretch>
                  </pic:blipFill>
                  <pic:spPr>
                    <a:xfrm>
                      <a:off x="0" y="0"/>
                      <a:ext cx="4973955" cy="3730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【图1】29日上午教务处副处长兼思政部负责人史小花博士正在为参训教职工做《</w:t>
      </w:r>
      <w:r>
        <w:rPr>
          <w:rFonts w:hint="eastAsia" w:ascii="仿宋" w:hAnsi="仿宋" w:eastAsia="仿宋" w:cs="仿宋"/>
          <w:b/>
          <w:bCs/>
          <w:sz w:val="28"/>
          <w:szCs w:val="28"/>
          <w:highlight w:val="none"/>
          <w:lang w:val="en-US" w:eastAsia="zh-CN"/>
        </w:rPr>
        <w:t>教务规章制度</w:t>
      </w:r>
      <w:r>
        <w:rPr>
          <w:rFonts w:hint="eastAsia" w:ascii="仿宋" w:hAnsi="仿宋" w:eastAsia="仿宋" w:cs="仿宋"/>
          <w:b/>
          <w:bCs/>
          <w:sz w:val="28"/>
          <w:szCs w:val="28"/>
          <w:lang w:val="en-US" w:eastAsia="zh-CN"/>
        </w:rPr>
        <w:t>》的专题培训，为新教职工介绍学校教学管理制度内容。</w:t>
      </w:r>
      <w:r>
        <w:rPr>
          <w:rFonts w:hint="eastAsia" w:ascii="仿宋" w:hAnsi="仿宋" w:eastAsia="仿宋" w:cs="仿宋"/>
          <w:sz w:val="28"/>
          <w:szCs w:val="28"/>
          <w:lang w:val="en-US" w:eastAsia="zh-CN"/>
        </w:rPr>
        <w:drawing>
          <wp:inline distT="0" distB="0" distL="114300" distR="114300">
            <wp:extent cx="5168265" cy="3876675"/>
            <wp:effectExtent l="0" t="0" r="13335" b="9525"/>
            <wp:docPr id="1"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
                    <pic:cNvPicPr>
                      <a:picLocks noChangeAspect="1"/>
                    </pic:cNvPicPr>
                  </pic:nvPicPr>
                  <pic:blipFill>
                    <a:blip r:embed="rId5"/>
                    <a:stretch>
                      <a:fillRect/>
                    </a:stretch>
                  </pic:blipFill>
                  <pic:spPr>
                    <a:xfrm>
                      <a:off x="0" y="0"/>
                      <a:ext cx="5168265" cy="3876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【图2】29日上午教务处副处长谢林教授正在为参训教职工做《师者，德为先》的专题培训，真实生动的师德师风案例使教职工感触良多。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2"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【图3】29日上午质管办主任仲甜甜老师正在为参训教职工做《</w:t>
      </w:r>
      <w:r>
        <w:rPr>
          <w:rFonts w:hint="eastAsia" w:ascii="仿宋" w:hAnsi="仿宋" w:eastAsia="仿宋" w:cs="仿宋"/>
          <w:b/>
          <w:bCs/>
          <w:color w:val="auto"/>
          <w:sz w:val="28"/>
          <w:szCs w:val="28"/>
          <w:highlight w:val="none"/>
          <w:lang w:val="en-US" w:eastAsia="zh-CN"/>
        </w:rPr>
        <w:t>质量体系运行</w:t>
      </w:r>
      <w:r>
        <w:rPr>
          <w:rFonts w:hint="eastAsia" w:ascii="仿宋" w:hAnsi="仿宋" w:eastAsia="仿宋" w:cs="仿宋"/>
          <w:b/>
          <w:bCs/>
          <w:sz w:val="28"/>
          <w:szCs w:val="28"/>
          <w:lang w:val="en-US" w:eastAsia="zh-CN"/>
        </w:rPr>
        <w:t>》的专题培训，对学校质量体系管理进行全面介绍和讲解。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3"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【图4】29日上午学校办公室主任王雪老师正在为参训教职工做《</w:t>
      </w:r>
      <w:r>
        <w:rPr>
          <w:rFonts w:hint="eastAsia" w:ascii="仿宋" w:hAnsi="仿宋" w:eastAsia="仿宋" w:cs="仿宋"/>
          <w:b/>
          <w:bCs/>
          <w:sz w:val="28"/>
          <w:szCs w:val="28"/>
          <w:highlight w:val="none"/>
          <w:lang w:val="en-US" w:eastAsia="zh-CN"/>
        </w:rPr>
        <w:t>行政办公程序</w:t>
      </w:r>
      <w:r>
        <w:rPr>
          <w:rFonts w:hint="eastAsia" w:ascii="仿宋" w:hAnsi="仿宋" w:eastAsia="仿宋" w:cs="仿宋"/>
          <w:b/>
          <w:bCs/>
          <w:sz w:val="28"/>
          <w:szCs w:val="28"/>
          <w:lang w:val="en-US" w:eastAsia="zh-CN"/>
        </w:rPr>
        <w:t>》的专题培训，对学校行政结构和办公程序进行介绍讲解。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【图5】29日下午人事处处长吴贺男博士正在为参训教职工做《</w:t>
      </w:r>
      <w:r>
        <w:rPr>
          <w:rFonts w:hint="eastAsia" w:ascii="仿宋" w:hAnsi="仿宋" w:eastAsia="仿宋" w:cs="仿宋"/>
          <w:b/>
          <w:bCs/>
          <w:sz w:val="28"/>
          <w:szCs w:val="28"/>
          <w:highlight w:val="none"/>
          <w:lang w:val="en-US" w:eastAsia="zh-CN"/>
        </w:rPr>
        <w:t>人事规章制度</w:t>
      </w:r>
      <w:r>
        <w:rPr>
          <w:rFonts w:hint="eastAsia" w:ascii="仿宋" w:hAnsi="仿宋" w:eastAsia="仿宋" w:cs="仿宋"/>
          <w:b/>
          <w:bCs/>
          <w:sz w:val="28"/>
          <w:szCs w:val="28"/>
          <w:lang w:val="en-US" w:eastAsia="zh-CN"/>
        </w:rPr>
        <w:t>》的专题培训，会后参训人员意犹未尽，继续进行交流。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9" name="图片 9"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5"/>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【图6】29日下午学校法律顾问、高级法官吉布敏顾问正在为参训教职工做《</w:t>
      </w:r>
      <w:r>
        <w:rPr>
          <w:rFonts w:hint="eastAsia" w:ascii="仿宋" w:hAnsi="仿宋" w:eastAsia="仿宋" w:cs="仿宋"/>
          <w:b/>
          <w:bCs/>
          <w:sz w:val="28"/>
          <w:szCs w:val="28"/>
          <w:highlight w:val="none"/>
          <w:lang w:val="en-US" w:eastAsia="zh-CN"/>
        </w:rPr>
        <w:t>新版教育法宣讲和教师的基本权利义务</w:t>
      </w:r>
      <w:r>
        <w:rPr>
          <w:rFonts w:hint="eastAsia" w:ascii="仿宋" w:hAnsi="仿宋" w:eastAsia="仿宋" w:cs="仿宋"/>
          <w:b/>
          <w:bCs/>
          <w:sz w:val="28"/>
          <w:szCs w:val="28"/>
          <w:lang w:val="en-US" w:eastAsia="zh-CN"/>
        </w:rPr>
        <w:t>》的专题培训，参训人员正在认真听讲。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8" name="图片 8"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【图7】29日下午化学与材料工程学院学科带头人李桂娟教授正在为参训教职工做《科研能力提升培训》的专题培训，为新聘教职工进行科研指导。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6690" cy="3950335"/>
            <wp:effectExtent l="0" t="0" r="6350" b="12065"/>
            <wp:docPr id="7" name="图片 7"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
                    <pic:cNvPicPr>
                      <a:picLocks noChangeAspect="1"/>
                    </pic:cNvPicPr>
                  </pic:nvPicPr>
                  <pic:blipFill>
                    <a:blip r:embed="rId11"/>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【图8】29日下午机电学院赴德访问学者周汉老师正在与参训教职工进行主题为“</w:t>
      </w:r>
      <w:r>
        <w:rPr>
          <w:rFonts w:hint="eastAsia" w:ascii="仿宋" w:hAnsi="仿宋" w:eastAsia="仿宋" w:cs="仿宋"/>
          <w:b/>
          <w:bCs/>
          <w:color w:val="auto"/>
          <w:sz w:val="28"/>
          <w:szCs w:val="28"/>
          <w:lang w:val="en-US" w:eastAsia="zh-CN"/>
        </w:rPr>
        <w:t>赴德访问学者</w:t>
      </w:r>
      <w:r>
        <w:rPr>
          <w:rFonts w:hint="eastAsia" w:ascii="仿宋" w:hAnsi="仿宋" w:eastAsia="仿宋" w:cs="仿宋"/>
          <w:b/>
          <w:bCs/>
          <w:sz w:val="28"/>
          <w:szCs w:val="28"/>
          <w:lang w:val="en-US" w:eastAsia="zh-CN"/>
        </w:rPr>
        <w:t>”的</w:t>
      </w:r>
      <w:r>
        <w:rPr>
          <w:rFonts w:hint="eastAsia" w:ascii="仿宋" w:hAnsi="仿宋" w:eastAsia="仿宋" w:cs="仿宋"/>
          <w:b/>
          <w:bCs/>
          <w:color w:val="auto"/>
          <w:sz w:val="28"/>
          <w:szCs w:val="28"/>
          <w:lang w:val="en-US" w:eastAsia="zh-CN"/>
        </w:rPr>
        <w:t>交流学习，重点介绍中德职业教学的不同特点，引起参训人员极大兴趣。</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2A89"/>
    <w:rsid w:val="029103AE"/>
    <w:rsid w:val="05351D31"/>
    <w:rsid w:val="19AE2B9C"/>
    <w:rsid w:val="1B2A3060"/>
    <w:rsid w:val="252C17A3"/>
    <w:rsid w:val="2A6A6A23"/>
    <w:rsid w:val="30D555FB"/>
    <w:rsid w:val="37862A89"/>
    <w:rsid w:val="3CB37E38"/>
    <w:rsid w:val="3CE6420D"/>
    <w:rsid w:val="400C08C8"/>
    <w:rsid w:val="49FD17D3"/>
    <w:rsid w:val="4D1E0F2B"/>
    <w:rsid w:val="5D316A0C"/>
    <w:rsid w:val="677C44D1"/>
    <w:rsid w:val="79CA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2020-05-31T02:17:00Z</dcterms:created>
  <dc:creator>沙漠之水</dc:creator>
  <cp:lastModifiedBy>°Distance</cp:lastModifiedBy>
  <dcterms:modified xsi:type="dcterms:W3CDTF">2020-06-01T07:58:35Z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